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E8" w:rsidRDefault="00E67C37" w:rsidP="00BF7E32">
      <w:pPr>
        <w:rPr>
          <w:b/>
          <w:bCs/>
          <w:sz w:val="36"/>
          <w:szCs w:val="36"/>
        </w:rPr>
      </w:pPr>
      <w:r w:rsidRPr="00E67C37">
        <w:rPr>
          <w:b/>
          <w:bCs/>
          <w:sz w:val="36"/>
          <w:szCs w:val="36"/>
        </w:rPr>
        <w:t>The chart below gives data about the percentages of Internet users, categorized by age groups. Summarize the information by selecting and reporting the main features, and make comparisons where relevant.</w:t>
      </w:r>
    </w:p>
    <w:p w:rsidR="008309E8" w:rsidRDefault="008309E8">
      <w:pPr>
        <w:rPr>
          <w:b/>
          <w:bCs/>
          <w:sz w:val="36"/>
          <w:szCs w:val="36"/>
        </w:rPr>
      </w:pPr>
    </w:p>
    <w:p w:rsidR="00A1327D" w:rsidRPr="00A1327D" w:rsidRDefault="00A1327D" w:rsidP="00F44B1D">
      <w:pPr>
        <w:rPr>
          <w:sz w:val="32"/>
          <w:szCs w:val="32"/>
        </w:rPr>
      </w:pPr>
      <w:r w:rsidRPr="00A1327D">
        <w:rPr>
          <w:sz w:val="32"/>
          <w:szCs w:val="32"/>
        </w:rPr>
        <w:t xml:space="preserve">The bar chart gives information about the proportion of people from four age </w:t>
      </w:r>
      <w:r w:rsidR="00863999">
        <w:rPr>
          <w:sz w:val="32"/>
          <w:szCs w:val="32"/>
        </w:rPr>
        <w:t>classifications</w:t>
      </w:r>
      <w:r w:rsidRPr="00A1327D">
        <w:rPr>
          <w:sz w:val="32"/>
          <w:szCs w:val="32"/>
        </w:rPr>
        <w:t xml:space="preserve"> utilizing the internet </w:t>
      </w:r>
      <w:r w:rsidR="00F44B1D">
        <w:rPr>
          <w:sz w:val="32"/>
          <w:szCs w:val="32"/>
        </w:rPr>
        <w:t>over three consecutive years from 1998 to 2000.</w:t>
      </w:r>
    </w:p>
    <w:p w:rsidR="00A1327D" w:rsidRPr="00A1327D" w:rsidRDefault="00A1327D" w:rsidP="00A1327D">
      <w:pPr>
        <w:rPr>
          <w:sz w:val="32"/>
          <w:szCs w:val="32"/>
        </w:rPr>
      </w:pPr>
      <w:r w:rsidRPr="00A1327D">
        <w:rPr>
          <w:sz w:val="32"/>
          <w:szCs w:val="32"/>
        </w:rPr>
        <w:t>Overall, it can be seen that people between the age of 16 to 30 years</w:t>
      </w:r>
      <w:r w:rsidR="00BB029F">
        <w:rPr>
          <w:sz w:val="32"/>
          <w:szCs w:val="32"/>
        </w:rPr>
        <w:t xml:space="preserve"> old</w:t>
      </w:r>
      <w:r w:rsidRPr="00A1327D">
        <w:rPr>
          <w:sz w:val="32"/>
          <w:szCs w:val="32"/>
        </w:rPr>
        <w:t xml:space="preserve"> made more use of the internet than other age groups. Whereas, the youth population less than 15 years old had the least amount of internet usage.</w:t>
      </w:r>
    </w:p>
    <w:p w:rsidR="00A1327D" w:rsidRPr="00A1327D" w:rsidRDefault="00A1327D" w:rsidP="004D60A2">
      <w:pPr>
        <w:rPr>
          <w:sz w:val="32"/>
          <w:szCs w:val="32"/>
        </w:rPr>
      </w:pPr>
      <w:r w:rsidRPr="00A1327D">
        <w:rPr>
          <w:sz w:val="32"/>
          <w:szCs w:val="32"/>
        </w:rPr>
        <w:t>In 1998, about 53% of internet users were people aging from 16 to 30 years old. In the next year, this figure dropped by 5% and remained steady at around 45% until 2000. Following the same trend,</w:t>
      </w:r>
      <w:r w:rsidR="001C2501">
        <w:rPr>
          <w:sz w:val="32"/>
          <w:szCs w:val="32"/>
        </w:rPr>
        <w:t xml:space="preserve"> </w:t>
      </w:r>
      <w:r w:rsidRPr="00A1327D">
        <w:rPr>
          <w:sz w:val="32"/>
          <w:szCs w:val="32"/>
        </w:rPr>
        <w:t xml:space="preserve">the amount of internet utilization </w:t>
      </w:r>
      <w:r w:rsidR="00863999">
        <w:rPr>
          <w:sz w:val="32"/>
          <w:szCs w:val="32"/>
        </w:rPr>
        <w:t xml:space="preserve">by the 30 to 51 age group </w:t>
      </w:r>
      <w:r w:rsidRPr="00A1327D">
        <w:rPr>
          <w:sz w:val="32"/>
          <w:szCs w:val="32"/>
        </w:rPr>
        <w:t>was around 4</w:t>
      </w:r>
      <w:r w:rsidR="00F54500">
        <w:rPr>
          <w:sz w:val="32"/>
          <w:szCs w:val="32"/>
        </w:rPr>
        <w:t>1%</w:t>
      </w:r>
      <w:r w:rsidR="001C2501">
        <w:rPr>
          <w:sz w:val="32"/>
          <w:szCs w:val="32"/>
        </w:rPr>
        <w:t xml:space="preserve"> </w:t>
      </w:r>
      <w:r w:rsidR="002D5C49">
        <w:rPr>
          <w:sz w:val="32"/>
          <w:szCs w:val="32"/>
        </w:rPr>
        <w:t>in 1998</w:t>
      </w:r>
      <w:r w:rsidR="004D60A2">
        <w:rPr>
          <w:sz w:val="32"/>
          <w:szCs w:val="32"/>
        </w:rPr>
        <w:t>. In the following year,</w:t>
      </w:r>
      <w:r w:rsidR="002D5C49">
        <w:rPr>
          <w:sz w:val="32"/>
          <w:szCs w:val="32"/>
        </w:rPr>
        <w:t xml:space="preserve"> it </w:t>
      </w:r>
      <w:r w:rsidR="004D60A2">
        <w:rPr>
          <w:sz w:val="32"/>
          <w:szCs w:val="32"/>
        </w:rPr>
        <w:t>decreased by 2%</w:t>
      </w:r>
      <w:r w:rsidR="002D5C49">
        <w:rPr>
          <w:sz w:val="32"/>
          <w:szCs w:val="32"/>
        </w:rPr>
        <w:t xml:space="preserve"> and </w:t>
      </w:r>
      <w:r w:rsidR="004D60A2">
        <w:rPr>
          <w:sz w:val="32"/>
          <w:szCs w:val="32"/>
        </w:rPr>
        <w:t xml:space="preserve">just </w:t>
      </w:r>
      <w:r w:rsidR="002D5C49">
        <w:rPr>
          <w:sz w:val="32"/>
          <w:szCs w:val="32"/>
        </w:rPr>
        <w:t xml:space="preserve">stood at </w:t>
      </w:r>
      <w:r w:rsidR="004D60A2">
        <w:rPr>
          <w:sz w:val="32"/>
          <w:szCs w:val="32"/>
        </w:rPr>
        <w:t xml:space="preserve">around </w:t>
      </w:r>
      <w:r w:rsidR="002D5C49">
        <w:rPr>
          <w:sz w:val="32"/>
          <w:szCs w:val="32"/>
        </w:rPr>
        <w:t>37% in the final year.</w:t>
      </w:r>
      <w:bookmarkStart w:id="0" w:name="_GoBack"/>
      <w:bookmarkEnd w:id="0"/>
    </w:p>
    <w:p w:rsidR="00B030DD" w:rsidRPr="00A1327D" w:rsidRDefault="00A1327D" w:rsidP="00BB029F">
      <w:pPr>
        <w:rPr>
          <w:sz w:val="32"/>
          <w:szCs w:val="32"/>
        </w:rPr>
      </w:pPr>
      <w:r w:rsidRPr="00A1327D">
        <w:rPr>
          <w:sz w:val="32"/>
          <w:szCs w:val="32"/>
        </w:rPr>
        <w:t xml:space="preserve">On the other hand, at the beginning of the period, both the youth population under the age of 15 and the elderly population more than 50 years old </w:t>
      </w:r>
      <w:r>
        <w:rPr>
          <w:sz w:val="32"/>
          <w:szCs w:val="32"/>
        </w:rPr>
        <w:t>had</w:t>
      </w:r>
      <w:r w:rsidRPr="00A1327D">
        <w:rPr>
          <w:sz w:val="32"/>
          <w:szCs w:val="32"/>
        </w:rPr>
        <w:t xml:space="preserve"> a </w:t>
      </w:r>
      <w:r w:rsidR="00863999">
        <w:rPr>
          <w:sz w:val="32"/>
          <w:szCs w:val="32"/>
        </w:rPr>
        <w:t>negligible</w:t>
      </w:r>
      <w:r w:rsidRPr="00A1327D">
        <w:rPr>
          <w:sz w:val="32"/>
          <w:szCs w:val="32"/>
        </w:rPr>
        <w:t xml:space="preserve"> internet consumption of about 2 % and 4%</w:t>
      </w:r>
      <w:r w:rsidR="00BB029F">
        <w:rPr>
          <w:sz w:val="32"/>
          <w:szCs w:val="32"/>
        </w:rPr>
        <w:t xml:space="preserve">, </w:t>
      </w:r>
      <w:r w:rsidRPr="00A1327D">
        <w:rPr>
          <w:sz w:val="32"/>
          <w:szCs w:val="32"/>
        </w:rPr>
        <w:t xml:space="preserve">respectively. However, these figures had a considerable </w:t>
      </w:r>
      <w:r w:rsidR="00BB029F">
        <w:rPr>
          <w:sz w:val="32"/>
          <w:szCs w:val="32"/>
        </w:rPr>
        <w:t>rise</w:t>
      </w:r>
      <w:r w:rsidRPr="00A1327D">
        <w:rPr>
          <w:sz w:val="32"/>
          <w:szCs w:val="32"/>
        </w:rPr>
        <w:t xml:space="preserve"> and reached approximately 10 % in 2000.</w:t>
      </w:r>
    </w:p>
    <w:sectPr w:rsidR="00B030DD" w:rsidRPr="00A132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9E8"/>
    <w:rsid w:val="00063FE6"/>
    <w:rsid w:val="00083616"/>
    <w:rsid w:val="000D79BE"/>
    <w:rsid w:val="00127B7F"/>
    <w:rsid w:val="00194596"/>
    <w:rsid w:val="001C2501"/>
    <w:rsid w:val="00235080"/>
    <w:rsid w:val="0029029B"/>
    <w:rsid w:val="002931F4"/>
    <w:rsid w:val="002D5C49"/>
    <w:rsid w:val="003112CA"/>
    <w:rsid w:val="00335E3F"/>
    <w:rsid w:val="003A69D5"/>
    <w:rsid w:val="004120B2"/>
    <w:rsid w:val="0043083C"/>
    <w:rsid w:val="004816F1"/>
    <w:rsid w:val="00486B94"/>
    <w:rsid w:val="004A2E90"/>
    <w:rsid w:val="004D60A2"/>
    <w:rsid w:val="00565EAF"/>
    <w:rsid w:val="00580872"/>
    <w:rsid w:val="0059423E"/>
    <w:rsid w:val="0062589A"/>
    <w:rsid w:val="00700E87"/>
    <w:rsid w:val="007277EC"/>
    <w:rsid w:val="00781B33"/>
    <w:rsid w:val="007A1D95"/>
    <w:rsid w:val="007C33E8"/>
    <w:rsid w:val="007D31A4"/>
    <w:rsid w:val="0080019B"/>
    <w:rsid w:val="00817A02"/>
    <w:rsid w:val="008309E8"/>
    <w:rsid w:val="00836E6A"/>
    <w:rsid w:val="008579D2"/>
    <w:rsid w:val="008632E6"/>
    <w:rsid w:val="00863999"/>
    <w:rsid w:val="00A06F57"/>
    <w:rsid w:val="00A1327D"/>
    <w:rsid w:val="00A76639"/>
    <w:rsid w:val="00A956AA"/>
    <w:rsid w:val="00AD7D73"/>
    <w:rsid w:val="00B030DD"/>
    <w:rsid w:val="00B53302"/>
    <w:rsid w:val="00B70C70"/>
    <w:rsid w:val="00B70E65"/>
    <w:rsid w:val="00BB029F"/>
    <w:rsid w:val="00BE24F7"/>
    <w:rsid w:val="00BF7E32"/>
    <w:rsid w:val="00CE6B7F"/>
    <w:rsid w:val="00D547C6"/>
    <w:rsid w:val="00D650DF"/>
    <w:rsid w:val="00E421BD"/>
    <w:rsid w:val="00E67C37"/>
    <w:rsid w:val="00E70366"/>
    <w:rsid w:val="00E94A85"/>
    <w:rsid w:val="00F173FB"/>
    <w:rsid w:val="00F234BD"/>
    <w:rsid w:val="00F44B1D"/>
    <w:rsid w:val="00F47634"/>
    <w:rsid w:val="00F5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DFB34"/>
  <w15:chartTrackingRefBased/>
  <w15:docId w15:val="{3BB1EC0C-9AEB-4AA6-A887-D6A49DC6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kavosh</cp:lastModifiedBy>
  <cp:revision>15</cp:revision>
  <dcterms:created xsi:type="dcterms:W3CDTF">2020-04-23T13:34:00Z</dcterms:created>
  <dcterms:modified xsi:type="dcterms:W3CDTF">2020-05-14T13:22:00Z</dcterms:modified>
</cp:coreProperties>
</file>